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196C">
        <w:rPr>
          <w:rFonts w:ascii="Times New Roman" w:eastAsia="Times New Roman" w:hAnsi="Times New Roman" w:cs="Times New Roman"/>
          <w:lang w:eastAsia="ru-RU"/>
        </w:rPr>
        <w:t>ДЕПАРТАМЕНТ ПО ДЕЛАМ КАЗАЧЕСТВА И КАДЕТСКИХ УЧЕБНЫХ ЗАВЕДЕНИЙ РОСТОВСКОЙ ОБЛАСТИ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196C">
        <w:rPr>
          <w:rFonts w:ascii="Times New Roman" w:eastAsia="Times New Roman" w:hAnsi="Times New Roman" w:cs="Times New Roman"/>
          <w:lang w:eastAsia="ru-RU"/>
        </w:rPr>
        <w:t>ГОСУДАРСТВЕННОЕ БЮДЖЕТНОЕ ПРОФЕССИОНАЛЬНОЕ ОБРАЗОВАТЕЛЬНОЕ УЧРЕЖДЕНИЕ РОСТОВСКОЙ ОБЛАСТИ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196C">
        <w:rPr>
          <w:rFonts w:ascii="Times New Roman" w:eastAsia="Times New Roman" w:hAnsi="Times New Roman" w:cs="Times New Roman"/>
          <w:lang w:eastAsia="ru-RU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840C4" w:rsidRPr="008840C4" w:rsidRDefault="008840C4" w:rsidP="008840C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840C4" w:rsidRPr="008840C4" w:rsidRDefault="008840C4" w:rsidP="008840C4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>СОГЛАСОВАНО                                                УТВЕРЖДАЮ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>И.П. Позднышева                                                  Директор БККПТ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Кафе «Мираж»                                                       </w:t>
      </w: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__________ </w:t>
      </w: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Мелентей В.В.                                               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>_________________</w:t>
      </w:r>
      <w:r w:rsidR="004E4E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______________                </w:t>
      </w:r>
      <w:bookmarkStart w:id="0" w:name="_GoBack"/>
      <w:bookmarkEnd w:id="0"/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«____» ________20 __ г.                     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4"/>
          <w:szCs w:val="24"/>
          <w:lang w:eastAsia="ru-RU"/>
        </w:rPr>
        <w:t>(наименование предприятия, организации</w:t>
      </w: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,                                    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0"/>
          <w:szCs w:val="20"/>
          <w:lang w:eastAsia="ru-RU"/>
        </w:rPr>
      </w:pPr>
      <w:r w:rsidRPr="008840C4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 ФИО  руководителя) 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840C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«____» ________ 20__ г.  </w:t>
      </w:r>
    </w:p>
    <w:p w:rsidR="008840C4" w:rsidRPr="008840C4" w:rsidRDefault="008840C4" w:rsidP="008840C4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96C" w:rsidRPr="0029196C" w:rsidRDefault="008840C4" w:rsidP="008840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29196C" w:rsidRPr="00291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УЧЕБНОЙ ДИСЦИПЛИНЫ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 02. ОСНОВЫ ТОВАРОВЕДЕНИЯ ПРОДОВОЛЬСТВЕННЫХ ТОВАРОВ</w:t>
      </w:r>
      <w:r w:rsidRPr="00291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подготовки квалифицированных рабочих, служащих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профессии СПО 43.01.09 Повар, кондитер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естественно-научного профиля </w:t>
      </w:r>
    </w:p>
    <w:p w:rsidR="0029196C" w:rsidRPr="0029196C" w:rsidRDefault="0029196C" w:rsidP="00291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29196C" w:rsidRPr="0029196C" w:rsidRDefault="0029196C" w:rsidP="0029196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Default="0029196C" w:rsidP="0029196C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п. Коксовый</w:t>
      </w:r>
    </w:p>
    <w:p w:rsidR="0029196C" w:rsidRDefault="0029196C" w:rsidP="0029196C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29196C"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20</w:t>
      </w:r>
      <w:r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18</w:t>
      </w:r>
      <w:r w:rsidRPr="0029196C"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 xml:space="preserve"> г.</w:t>
      </w:r>
      <w:r w:rsidRPr="0029196C"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br w:type="page"/>
      </w: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88"/>
        <w:gridCol w:w="1741"/>
      </w:tblGrid>
      <w:tr w:rsidR="0029196C" w:rsidRPr="0029196C" w:rsidTr="00D07098">
        <w:tc>
          <w:tcPr>
            <w:tcW w:w="7501" w:type="dxa"/>
          </w:tcPr>
          <w:p w:rsidR="0029196C" w:rsidRPr="0029196C" w:rsidRDefault="0029196C" w:rsidP="0029196C">
            <w:pPr>
              <w:numPr>
                <w:ilvl w:val="2"/>
                <w:numId w:val="1"/>
              </w:numPr>
              <w:tabs>
                <w:tab w:val="num" w:pos="426"/>
              </w:tabs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ОБЩАЯ ХАРАКТЕРИСТИКА ПРИМЕРНОЙ РАБОЧЕЙ     ПРОГРАММЫ УЧЕБНОЙ ДИСЦИПЛИНЫ</w:t>
            </w:r>
          </w:p>
        </w:tc>
        <w:tc>
          <w:tcPr>
            <w:tcW w:w="1854" w:type="dxa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c>
          <w:tcPr>
            <w:tcW w:w="7501" w:type="dxa"/>
          </w:tcPr>
          <w:p w:rsidR="0029196C" w:rsidRPr="0029196C" w:rsidRDefault="0029196C" w:rsidP="0029196C">
            <w:pPr>
              <w:numPr>
                <w:ilvl w:val="2"/>
                <w:numId w:val="1"/>
              </w:numPr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  <w:p w:rsidR="0029196C" w:rsidRPr="0029196C" w:rsidRDefault="0029196C" w:rsidP="0029196C">
            <w:pPr>
              <w:numPr>
                <w:ilvl w:val="2"/>
                <w:numId w:val="1"/>
              </w:numPr>
              <w:suppressAutoHyphens/>
              <w:spacing w:before="120" w:after="200" w:line="276" w:lineRule="auto"/>
              <w:ind w:left="426" w:hanging="426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29196C" w:rsidRPr="0029196C" w:rsidRDefault="0029196C" w:rsidP="0029196C">
            <w:pPr>
              <w:spacing w:after="0" w:line="240" w:lineRule="auto"/>
              <w:ind w:left="64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c>
          <w:tcPr>
            <w:tcW w:w="7501" w:type="dxa"/>
          </w:tcPr>
          <w:p w:rsidR="0029196C" w:rsidRPr="0029196C" w:rsidRDefault="0029196C" w:rsidP="0029196C">
            <w:pPr>
              <w:numPr>
                <w:ilvl w:val="2"/>
                <w:numId w:val="1"/>
              </w:numPr>
              <w:tabs>
                <w:tab w:val="num" w:pos="284"/>
              </w:tabs>
              <w:suppressAutoHyphens/>
              <w:spacing w:before="120" w:after="200" w:line="276" w:lineRule="auto"/>
              <w:ind w:left="426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1854" w:type="dxa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ru-RU"/>
        </w:rPr>
        <w:br w:type="page"/>
      </w:r>
      <w:r w:rsidRPr="0029196C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1. ОБЩАЯ ХАРАКТЕРИСТИКА  ПРОГРАММЫ УЧЕБНОЙ ДИСЦИПЛИНЫ</w:t>
      </w:r>
    </w:p>
    <w:p w:rsidR="0029196C" w:rsidRPr="0029196C" w:rsidRDefault="0029196C" w:rsidP="0029196C">
      <w:pPr>
        <w:spacing w:after="0" w:line="240" w:lineRule="auto"/>
        <w:ind w:left="426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426" w:hanging="357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профессиональной образовательной программы: 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03. Техническое оснащение и организация рабочего места.</w:t>
      </w:r>
    </w:p>
    <w:p w:rsidR="0029196C" w:rsidRPr="0029196C" w:rsidRDefault="0029196C" w:rsidP="0029196C">
      <w:pPr>
        <w:spacing w:after="0" w:line="240" w:lineRule="auto"/>
        <w:ind w:left="426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3438"/>
        <w:gridCol w:w="3771"/>
      </w:tblGrid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/>
              </w:rPr>
              <w:t>Код ПК, ОК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/>
              </w:rPr>
              <w:t>Умения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/>
              </w:rPr>
              <w:t>Знания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 xml:space="preserve">ПК 1.1-1.4, </w:t>
            </w:r>
          </w:p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 xml:space="preserve">ПК 2.1-2.8, </w:t>
            </w:r>
          </w:p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 xml:space="preserve">ПК 3.1-3.6, </w:t>
            </w:r>
          </w:p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 xml:space="preserve">ПК 4.1-4.5, </w:t>
            </w:r>
          </w:p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ПК 5.1-5.5</w:t>
            </w:r>
          </w:p>
          <w:p w:rsidR="0029196C" w:rsidRPr="0029196C" w:rsidRDefault="0029196C" w:rsidP="0029196C">
            <w:pPr>
              <w:spacing w:after="0" w:line="240" w:lineRule="auto"/>
              <w:ind w:left="426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:rsidR="0029196C" w:rsidRPr="0029196C" w:rsidRDefault="0029196C" w:rsidP="0029196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:rsidR="0029196C" w:rsidRPr="0029196C" w:rsidRDefault="0029196C" w:rsidP="0029196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оформлять учетно-отчетную документацию по расходу и хранению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12" w:firstLine="41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осуществлять контроль хранения и расхода продуктов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виды сопроводительной документации на различные группы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методы контроля качества, безопасности пищевого сырья,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современные способы обеспечения правильной сохранности запасов и расхода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виды складских помещений и требования к ним;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правила оформления заказа на продукты со склада и приема продуктов, поступающих со склада и от поставщиков.</w:t>
            </w:r>
          </w:p>
          <w:p w:rsidR="0029196C" w:rsidRPr="0029196C" w:rsidRDefault="0029196C" w:rsidP="0029196C">
            <w:pPr>
              <w:spacing w:after="0" w:line="240" w:lineRule="auto"/>
              <w:ind w:left="37" w:firstLine="39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01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Распознавать задачу и/или проблему в профессиональном и/или социальном контексте.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Анализировать задачу и/или проблему и выделять её составные части.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 xml:space="preserve">Составить план действия. 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Определять необходимые ресурсы.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Владеть актуальными методами работы в профессиональной и смежных сферах.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Реализовать составленный план.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Актуальный профессиональный и социальный контекст, в котором приходится работать и жить.</w:t>
            </w:r>
          </w:p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Алгоритмы выполнения работ в профессиональной и смежных областях.</w:t>
            </w:r>
          </w:p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Методы работы в профессиональной и смежных сферах.</w:t>
            </w:r>
          </w:p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Структура плана для решения задач.</w:t>
            </w:r>
          </w:p>
          <w:p w:rsidR="0029196C" w:rsidRPr="0029196C" w:rsidRDefault="0029196C" w:rsidP="0029196C">
            <w:pPr>
              <w:spacing w:after="0" w:line="240" w:lineRule="auto"/>
              <w:ind w:firstLine="427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02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Определять задачи поиска информации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Определять необходимые источники информации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Планировать процесс поиска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Структурировать получаемую информацию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Выделять наиболее значимое в перечне информации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Оценивать практическую значимость результатов поиска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Оформлять результаты поиска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Номенклатура информационных источников применяемых в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Приемы структурирования информации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Формат оформления результатов поиска информации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03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Содержание актуальной нормативно-правовой документации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Современная научная и профессиональная терминология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Возможные траектории профессионального развития  и самообразования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04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Организовывать работу коллектива и команды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Взаимодействовать</w:t>
            </w:r>
            <w:r w:rsidRPr="0029196C">
              <w:rPr>
                <w:rFonts w:ascii="Times New Roman" w:eastAsia="MS Mincho" w:hAnsi="Times New Roman" w:cs="Times New Roman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Психология коллектива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Психология личности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Основы проектной деятельности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05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Излагать свои мысли на государственном языке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Оформлять документы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Особенности социального и культурного контекста</w:t>
            </w:r>
          </w:p>
          <w:p w:rsidR="0029196C" w:rsidRPr="0029196C" w:rsidRDefault="0029196C" w:rsidP="0029196C">
            <w:pPr>
              <w:spacing w:after="0" w:line="240" w:lineRule="auto"/>
              <w:ind w:firstLine="41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Правила оформления документов.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06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Описывать значимость своей профессии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Сущность гражданско-патриотической позиции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Общечеловеческие ценности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Правила поведения в ходе выполнения профессиональной деятельности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07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Соблюдать нормы экологической безопасности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Правила экологической безопасности при ведении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Основные ресурсы задействованные в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Пути обеспечения ресурсосбережения.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09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right="-108"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Применять средства информационных технологий для решения профессиональных задач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Современные средства и устройства информатизации</w:t>
            </w:r>
          </w:p>
          <w:p w:rsidR="0029196C" w:rsidRPr="0029196C" w:rsidRDefault="0029196C" w:rsidP="0029196C">
            <w:pPr>
              <w:spacing w:after="0" w:line="240" w:lineRule="auto"/>
              <w:ind w:right="-146" w:firstLine="551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  <w:bCs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29196C" w:rsidRPr="0029196C" w:rsidTr="00D07098">
        <w:tc>
          <w:tcPr>
            <w:tcW w:w="1809" w:type="dxa"/>
          </w:tcPr>
          <w:p w:rsidR="0029196C" w:rsidRPr="0029196C" w:rsidRDefault="0029196C" w:rsidP="0029196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ОК 10</w:t>
            </w:r>
          </w:p>
        </w:tc>
        <w:tc>
          <w:tcPr>
            <w:tcW w:w="368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понимать тексты на базовые профессиональные темы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участвовать в диалогах на знакомые общие и профессиональные темы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кратко обосновывать и объяснить свои действия (текущие и планируемые)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правила построения простых и сложных предложений на профессиональные темы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основные общеупотребительные глаголы (бытовая и профессиональная лексика)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особенности произношения</w:t>
            </w:r>
          </w:p>
          <w:p w:rsidR="0029196C" w:rsidRPr="0029196C" w:rsidRDefault="0029196C" w:rsidP="0029196C">
            <w:pPr>
              <w:spacing w:after="0" w:line="240" w:lineRule="auto"/>
              <w:ind w:firstLine="551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196C">
              <w:rPr>
                <w:rFonts w:ascii="Times New Roman" w:eastAsia="MS Mincho" w:hAnsi="Times New Roman" w:cs="Times New Roman"/>
              </w:rPr>
              <w:t>правила чтения текстов профессиональной направленности</w:t>
            </w:r>
          </w:p>
        </w:tc>
      </w:tr>
    </w:tbl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9196C" w:rsidRPr="0029196C" w:rsidRDefault="0029196C" w:rsidP="0029196C">
      <w:pPr>
        <w:numPr>
          <w:ilvl w:val="0"/>
          <w:numId w:val="2"/>
        </w:numPr>
        <w:spacing w:before="120" w:after="12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СТРУКТУРА И СОДЕРЖАНИЕ УЧЕБНОЙ ДИСЦИПЛИНЫ</w:t>
      </w:r>
    </w:p>
    <w:p w:rsidR="0029196C" w:rsidRPr="0029196C" w:rsidRDefault="0029196C" w:rsidP="0029196C">
      <w:pPr>
        <w:numPr>
          <w:ilvl w:val="1"/>
          <w:numId w:val="2"/>
        </w:numPr>
        <w:spacing w:before="120" w:after="12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Объем учебной дисциплины и виды учебной работы</w:t>
      </w:r>
    </w:p>
    <w:p w:rsidR="0029196C" w:rsidRPr="0029196C" w:rsidRDefault="0029196C" w:rsidP="0029196C">
      <w:pPr>
        <w:spacing w:after="0" w:line="240" w:lineRule="auto"/>
        <w:ind w:left="36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487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7"/>
        <w:gridCol w:w="1247"/>
        <w:gridCol w:w="7"/>
      </w:tblGrid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Суммарная учебная нагрузка во взаимодействии с преподавателем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90</w:t>
            </w: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Самостоятельная работа</w:t>
            </w:r>
          </w:p>
          <w:p w:rsidR="0029196C" w:rsidRPr="0029196C" w:rsidRDefault="0029196C" w:rsidP="0029196C">
            <w:pPr>
              <w:suppressAutoHyphens/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i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Объем образовательной программы 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29196C" w:rsidRPr="0029196C" w:rsidTr="00D07098">
        <w:trPr>
          <w:trHeight w:val="490"/>
        </w:trPr>
        <w:tc>
          <w:tcPr>
            <w:tcW w:w="5000" w:type="pct"/>
            <w:gridSpan w:val="3"/>
            <w:vAlign w:val="center"/>
          </w:tcPr>
          <w:p w:rsidR="0029196C" w:rsidRPr="0029196C" w:rsidRDefault="0029196C" w:rsidP="0029196C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лабораторные занятия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28</w:t>
            </w:r>
          </w:p>
        </w:tc>
      </w:tr>
      <w:tr w:rsidR="0029196C" w:rsidRPr="0029196C" w:rsidTr="00D07098">
        <w:trPr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722" w:type="pct"/>
            <w:gridSpan w:val="2"/>
            <w:vAlign w:val="center"/>
          </w:tcPr>
          <w:p w:rsidR="0029196C" w:rsidRPr="0029196C" w:rsidRDefault="0029196C" w:rsidP="0029196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gridAfter w:val="1"/>
          <w:wAfter w:w="4" w:type="pct"/>
          <w:trHeight w:val="490"/>
        </w:trPr>
        <w:tc>
          <w:tcPr>
            <w:tcW w:w="4278" w:type="pct"/>
            <w:vAlign w:val="center"/>
          </w:tcPr>
          <w:p w:rsidR="0029196C" w:rsidRPr="0029196C" w:rsidRDefault="0029196C" w:rsidP="0029196C">
            <w:pPr>
              <w:suppressAutoHyphens/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Промежуточная аттестация в форме</w:t>
            </w: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718" w:type="pct"/>
            <w:vAlign w:val="center"/>
          </w:tcPr>
          <w:p w:rsidR="0029196C" w:rsidRPr="0029196C" w:rsidRDefault="0029196C" w:rsidP="0029196C">
            <w:pPr>
              <w:suppressAutoHyphens/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2</w:t>
            </w:r>
          </w:p>
        </w:tc>
      </w:tr>
    </w:tbl>
    <w:p w:rsidR="0029196C" w:rsidRPr="0029196C" w:rsidRDefault="0029196C" w:rsidP="0029196C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29196C" w:rsidRPr="0029196C" w:rsidSect="009A22F4">
          <w:pgSz w:w="11906" w:h="16838"/>
          <w:pgMar w:top="1134" w:right="850" w:bottom="284" w:left="2127" w:header="708" w:footer="708" w:gutter="0"/>
          <w:cols w:space="720"/>
          <w:docGrid w:linePitch="299"/>
        </w:sect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2.2. Тематический план и содержание учебной дисциплины </w:t>
      </w: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9022"/>
        <w:gridCol w:w="1499"/>
        <w:gridCol w:w="1636"/>
      </w:tblGrid>
      <w:tr w:rsidR="0029196C" w:rsidRPr="0029196C" w:rsidTr="00D07098">
        <w:trPr>
          <w:trHeight w:val="20"/>
        </w:trPr>
        <w:tc>
          <w:tcPr>
            <w:tcW w:w="839" w:type="pc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89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firstLine="35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Cs w:val="24"/>
                <w:lang w:eastAsia="ru-RU"/>
              </w:rPr>
              <w:t>4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1. 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Химический состав пищевых продуктов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Пищевые вещества: вода, минеральные вещества, углеводы, жиры, белки, витамины, ферменты. Состав пищевых веществ, значение в питании.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686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Энергетическая ценность пищевых продуктов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47"/>
        </w:trPr>
        <w:tc>
          <w:tcPr>
            <w:tcW w:w="839" w:type="pc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08" w:hanging="357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393"/>
        </w:trPr>
        <w:tc>
          <w:tcPr>
            <w:tcW w:w="839" w:type="pc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Изучение потребительских свойств продовольственных товаров </w:t>
            </w:r>
          </w:p>
          <w:p w:rsidR="0029196C" w:rsidRPr="0029196C" w:rsidRDefault="0029196C" w:rsidP="0029196C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Определение качества сырья органолептическим методом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Классификация продовольственных товаров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1.  </w:t>
            </w: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 продовольственных товаров. 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Качество и безопасность продовольственных товаров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Выполнение реферата по теме: «Качество сырья, как залог полноценного питания!»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76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3.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Товароведная характеристика овощей, плодов, грибов и продуктов их переработки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свежих овощей, плодов, грибов и продуктов их переработки, в том числе региональных. Кулинарное назначение овощей, плодов, грибов и продуктов их переработки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свежих овощей, плодов, грибов и продуктов их переработки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Изучение хозяйственно-ботанических сортов корнеплодов и оценка качества по стандарту.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Изучение помологических сортов семечковых плодов и оценка качества по стандарту.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слайд-презентации по теме: «Польза плодоовощных продуктов для организма человека»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4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Товароведная характеристика зерновых товаров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Ассортимент и характеристика, значение в питании, общие требования к качеству зерна и продуктов его переработки: круп, муки, макаронных изделий, хлеба и хлебобулочных изделий.  Кулинарное назначение зерновых товаров. 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зерновых товаров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Ознакомление с ассортиментом круп и макаронных изделий и оценка качества по стандарту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слайд-презентации по теме: «Зерно и продукты его переработки»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5.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Товароведная характеристика молочных товаров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 Ассортимент и характеристика, значение в питании, общие требования к качеству молока и молочных продуктов. Кулинарное назначение молочных товаров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2. Условия и сроки хранения молочных товаров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Оценка качества молока, сливок, сыров по стандарту.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Выполнение мини проекта по теме: «Чудо-Молочная страна!»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6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рыбы, рыбных продуктов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рыбы, рыбных продуктов. Кулинарное назначение рыбы, рыбных продуктов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 рыбы и рыбных продуктов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Оценка качества рыбы по органолептическим показателям.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Оценка качества рыбных консервов по органолептическим показателям тары, содержимого и герметичности. Расшифровка маркировки, указанной на упаковке.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7.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мяса и мясных продуктов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Ассортимент и характеристика, значение в питании, общие требования к качеству, кулинарное назначение мяса и мясных продуктов. 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Условия. сроки хранения мяса и мясных продуктов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Органолептическая оценка качества мяса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1.Выполнение реферата по теме: «Польза мяса в питании человека!»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8.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Товароведная характеристика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яичных продуктов, пищевых жиров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качеству, кулинарное назначение  яичных продуктов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пищевых жиров, кулинарное назначение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Условия, сроки хранения яичных продуктов, пищевых жиров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Определение вида и категории яиц по органолептическим показателям. Ознакомление с дефектами яиц. Установление допустимых и недопустимых дефектов.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Ознакомление с ассортиментом и оценка качествапищевого жира по стандарту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5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сообщений по теме: «Польза и вред яичных продуктов в питании человека»; </w:t>
            </w:r>
          </w:p>
          <w:p w:rsidR="0029196C" w:rsidRPr="0029196C" w:rsidRDefault="0029196C" w:rsidP="0029196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сообщения по теме: «Вред и польза жиров в питании человека»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9.</w:t>
            </w:r>
          </w:p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Товароведная характеристика 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кондитерских и вкусовых товаров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Ассортимент и характеристика, значение в питании, общие требования к качеству кондитерских и вкусовых товаров. Кулинарное назначение.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Условия и сроки хранения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работ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Ознакомление с ассортиментом пряностей и оценка качества по стандарту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519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 w:val="restar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ОК 1-7,9,10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 xml:space="preserve">ПК 1.1-1.5 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2.1-2.8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3.1-3.6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4.1-4.5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ПК 5.1-5.5</w:t>
            </w: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29196C" w:rsidRPr="0029196C" w:rsidRDefault="0029196C" w:rsidP="0029196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слайд-презентации по теме: «Все о кондитерских товарах» </w:t>
            </w:r>
          </w:p>
          <w:p w:rsidR="0029196C" w:rsidRPr="0029196C" w:rsidRDefault="0029196C" w:rsidP="0029196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сообщения по теме: «Вред и польза пищевых концентратов в питании человека»</w:t>
            </w:r>
          </w:p>
        </w:tc>
        <w:tc>
          <w:tcPr>
            <w:tcW w:w="519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vMerge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839" w:type="pct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077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Промежуточная аттестация в форме </w:t>
            </w: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20"/>
        </w:trPr>
        <w:tc>
          <w:tcPr>
            <w:tcW w:w="3916" w:type="pct"/>
            <w:gridSpan w:val="2"/>
          </w:tcPr>
          <w:p w:rsidR="0029196C" w:rsidRPr="0029196C" w:rsidRDefault="0029196C" w:rsidP="0029196C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19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60\90</w:t>
            </w:r>
          </w:p>
        </w:tc>
        <w:tc>
          <w:tcPr>
            <w:tcW w:w="565" w:type="pct"/>
          </w:tcPr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sectPr w:rsidR="0029196C" w:rsidRPr="0029196C" w:rsidSect="00D507BA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9196C" w:rsidRPr="0029196C" w:rsidRDefault="0029196C" w:rsidP="0029196C">
      <w:pPr>
        <w:spacing w:after="0" w:line="240" w:lineRule="auto"/>
        <w:ind w:left="1353" w:hanging="357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3. </w:t>
      </w:r>
      <w:r w:rsidRPr="0029196C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УСЛОВИЯ РЕАЛИЗАЦИИ ПРОГРАММЫ УЧЕБНОЙ ДИСЦИПЛИНЫ</w:t>
      </w:r>
    </w:p>
    <w:p w:rsidR="0029196C" w:rsidRPr="0029196C" w:rsidRDefault="0029196C" w:rsidP="0029196C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</w:t>
      </w: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29196C" w:rsidRPr="0029196C" w:rsidRDefault="0029196C" w:rsidP="0029196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Кабинет</w:t>
      </w:r>
      <w:r w:rsidRPr="0029196C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 xml:space="preserve"> «</w:t>
      </w:r>
      <w:r w:rsidRPr="0029196C">
        <w:rPr>
          <w:rFonts w:ascii="Times New Roman" w:eastAsia="Times New Roman" w:hAnsi="Times New Roman" w:cs="Times New Roman"/>
          <w:sz w:val="24"/>
          <w:szCs w:val="24"/>
          <w:u w:color="FF0000"/>
          <w:lang w:eastAsia="ru-RU"/>
        </w:rPr>
        <w:t>Товароведения продовольственных товаров</w:t>
      </w:r>
      <w:r w:rsidRPr="0029196C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>»</w:t>
      </w:r>
    </w:p>
    <w:p w:rsidR="0029196C" w:rsidRPr="0029196C" w:rsidRDefault="0029196C" w:rsidP="0029196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196C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Pr="0029196C">
        <w:rPr>
          <w:rFonts w:ascii="Times New Roman" w:eastAsia="Times New Roman" w:hAnsi="Times New Roman" w:cs="Times New Roman"/>
          <w:bCs/>
          <w:sz w:val="24"/>
          <w:szCs w:val="24"/>
        </w:rPr>
        <w:t xml:space="preserve">борудованием: </w:t>
      </w: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29196C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:rsidR="0029196C" w:rsidRPr="0029196C" w:rsidRDefault="0029196C" w:rsidP="0029196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29196C" w:rsidRPr="0029196C" w:rsidRDefault="0029196C" w:rsidP="0029196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29196C" w:rsidRPr="0029196C" w:rsidRDefault="0029196C" w:rsidP="0029196C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 п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29196C" w:rsidRPr="0029196C" w:rsidRDefault="0029196C" w:rsidP="0029196C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9196C" w:rsidRPr="0029196C" w:rsidRDefault="0029196C" w:rsidP="0029196C">
      <w:pPr>
        <w:numPr>
          <w:ilvl w:val="2"/>
          <w:numId w:val="10"/>
        </w:numPr>
        <w:spacing w:before="120" w:after="12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Печатные издания</w:t>
      </w:r>
    </w:p>
    <w:p w:rsidR="0029196C" w:rsidRPr="0029196C" w:rsidRDefault="0029196C" w:rsidP="0029196C">
      <w:pPr>
        <w:spacing w:after="0" w:line="240" w:lineRule="auto"/>
        <w:ind w:left="107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29196C" w:rsidRPr="0029196C" w:rsidRDefault="0029196C" w:rsidP="0029196C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ГОСТ 31984-2012 Услуги общественного питания. Общие требования.- Введ.  2015-01-01. -  М.: Стандартинформ, 2014.-</w:t>
      </w:r>
      <w:r w:rsidRPr="0029196C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III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, 8 с.</w:t>
      </w:r>
    </w:p>
    <w:p w:rsidR="0029196C" w:rsidRPr="0029196C" w:rsidRDefault="0029196C" w:rsidP="0029196C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ГОСТ 31985-2013 Услуги общественного питания. Термины и определения.- Введ. 2015 01-01. -  М.: Стандартинформ, 2014.-</w:t>
      </w:r>
      <w:r w:rsidRPr="0029196C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III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, 10 с.</w:t>
      </w:r>
    </w:p>
    <w:p w:rsidR="0029196C" w:rsidRPr="0029196C" w:rsidRDefault="0029196C" w:rsidP="0029196C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</w:t>
      </w:r>
    </w:p>
    <w:p w:rsidR="0029196C" w:rsidRPr="0029196C" w:rsidRDefault="0029196C" w:rsidP="0029196C">
      <w:pPr>
        <w:numPr>
          <w:ilvl w:val="0"/>
          <w:numId w:val="12"/>
        </w:numPr>
        <w:spacing w:after="120" w:line="276" w:lineRule="auto"/>
        <w:ind w:left="426" w:right="-5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Матюхина З.П. Товароведение пищевых продуктов: учебник для нач. проф. образования / З.П.Матюхина. -  М.: Академия, 2013. – 336 с., [16] с. цв. ил.</w:t>
      </w:r>
    </w:p>
    <w:p w:rsidR="0029196C" w:rsidRPr="0029196C" w:rsidRDefault="0029196C" w:rsidP="0029196C">
      <w:pPr>
        <w:numPr>
          <w:ilvl w:val="2"/>
          <w:numId w:val="10"/>
        </w:numPr>
        <w:spacing w:before="120" w:after="12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Электронные издания:</w:t>
      </w:r>
    </w:p>
    <w:p w:rsidR="0029196C" w:rsidRPr="0029196C" w:rsidRDefault="0029196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7" w:history="1">
        <w:r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http://pravo.gov.ru/proxy/ips/?docbody=&amp;nd=102063865&amp;rdk=&amp;backlink=1</w:t>
        </w:r>
      </w:hyperlink>
    </w:p>
    <w:p w:rsidR="0029196C" w:rsidRPr="0029196C" w:rsidRDefault="0029196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8" w:history="1">
        <w:r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http://ozpp.ru/laws2/postan/post7.html</w:t>
        </w:r>
      </w:hyperlink>
    </w:p>
    <w:p w:rsidR="0029196C" w:rsidRPr="0029196C" w:rsidRDefault="0027181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hyperlink r:id="rId9" w:history="1"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foodprom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journalswww</w:t>
        </w:r>
      </w:hyperlink>
      <w:r w:rsidR="0029196C"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издательство - пищевая промышленность</w:t>
      </w:r>
    </w:p>
    <w:p w:rsidR="0029196C" w:rsidRPr="0029196C" w:rsidRDefault="0027181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hyperlink r:id="rId10" w:history="1"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zaita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kachestvo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tovarovedenie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i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ekspertiza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kachestva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potrebitelskix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tovarov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29196C"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html</w:t>
        </w:r>
      </w:hyperlink>
      <w:r w:rsidR="0029196C"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- товароведение и экспертиза качества продовольственных товаров</w:t>
      </w:r>
    </w:p>
    <w:p w:rsidR="0029196C" w:rsidRPr="0029196C" w:rsidRDefault="0029196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            </w:t>
      </w:r>
      <w:hyperlink r:id="rId11" w:history="1">
        <w:r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http://www.ohranatruda.ru/ot_biblio/normativ/data_normativ/46/46201/</w:t>
        </w:r>
      </w:hyperlink>
    </w:p>
    <w:p w:rsidR="0029196C" w:rsidRPr="0029196C" w:rsidRDefault="0029196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  <w:hyperlink r:id="rId12" w:history="1">
        <w:r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http://www.ohranatruda.ru/ot_biblio/normativ/data_normativ/46/46201/</w:t>
        </w:r>
      </w:hyperlink>
    </w:p>
    <w:p w:rsidR="0029196C" w:rsidRPr="0029196C" w:rsidRDefault="0029196C" w:rsidP="0029196C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 </w:t>
      </w:r>
      <w:hyperlink r:id="rId13" w:history="1">
        <w:r w:rsidRPr="0029196C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http://ohranatruda.ru/ot_biblio/normativ/data_normativ/9/9744/</w:t>
        </w:r>
      </w:hyperlink>
    </w:p>
    <w:p w:rsidR="0029196C" w:rsidRPr="0029196C" w:rsidRDefault="0029196C" w:rsidP="0029196C">
      <w:pPr>
        <w:spacing w:after="0" w:line="240" w:lineRule="auto"/>
        <w:ind w:left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9196C" w:rsidRPr="0029196C" w:rsidRDefault="0029196C" w:rsidP="0029196C">
      <w:pPr>
        <w:widowControl w:val="0"/>
        <w:numPr>
          <w:ilvl w:val="2"/>
          <w:numId w:val="10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Дополнительные источники</w:t>
      </w:r>
    </w:p>
    <w:p w:rsidR="0029196C" w:rsidRPr="0029196C" w:rsidRDefault="0029196C" w:rsidP="0029196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Земедлина Е.А.  Товароведение и экспертиза товаров: учеб.пособие для сред. спец. учеб. заведений / Е.А. Замедлина. – М.: РИОР, 2005. – 156 с.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Карташова Л.В. Товароведение продовольственных товаров растительного происхождения: учебник для сред.проф. образования / Л.В. Карташова, М.А. Николаева, Е.Н. Печникова. – М.: Деловая литература, 2004. – 816 с.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Качурина Т.А., Лаушкина Т.А. «Товароведение пищевых продуктов.»: рабочая тетрадь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М.: Академия, 2010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Криштафович В.И. Товароведение и экспертиза продовольственных товаров: лабораторный практикум: учебник для высш. учеб.заведений / В.И. Криштафович. – М.:  Дашков и Кº,  2009. – 592 с Николаева М.А. Теоретические основы товароведения: учебник для высш. учеб.заведений / М.А. Николаева. – М.: Норма, 2006. – 448 с.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Пищевая промышленность [журнал ООО «Издательство «Пищевая промышленность»].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Родина Т.Г. Сенсорный анализ продовольственных товаров: учебник для высш. учеб.заведений / Т.Г. Родина.  – 2-е изд., испр. – М.: Академия, 2006. – 208 с.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Товаровед продовольственных товаров</w:t>
      </w:r>
      <w:r w:rsidRPr="0029196C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[</w:t>
      </w: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Гильдия издателей периодической печати].</w:t>
      </w:r>
    </w:p>
    <w:p w:rsidR="0029196C" w:rsidRPr="0029196C" w:rsidRDefault="0029196C" w:rsidP="0029196C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hanging="426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sz w:val="24"/>
          <w:szCs w:val="24"/>
          <w:lang w:eastAsia="ru-RU"/>
        </w:rPr>
        <w:t>Химический состав российских пищевых продуктов: справочник / Под ред. И.М. Скурихина, В.А. Тутельяна. – М.: ДеЛипринт, 2002. – 236 с.</w:t>
      </w:r>
    </w:p>
    <w:p w:rsidR="0029196C" w:rsidRPr="0029196C" w:rsidRDefault="0029196C" w:rsidP="0029196C">
      <w:pPr>
        <w:spacing w:after="0" w:line="240" w:lineRule="auto"/>
        <w:ind w:left="567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29196C" w:rsidRPr="0029196C">
          <w:footerReference w:type="even" r:id="rId14"/>
          <w:footerReference w:type="defaul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196C" w:rsidRPr="0029196C" w:rsidRDefault="0029196C" w:rsidP="0029196C">
      <w:pPr>
        <w:spacing w:after="200" w:line="276" w:lineRule="auto"/>
        <w:contextualSpacing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29196C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4. КОНТРОЛЬ И ОЦЕНКА РЕЗУЛЬТАТОВ ОСВОЕНИЯ УЧЕБНОЙ ДИСЦИПЛИНЫ</w:t>
      </w:r>
    </w:p>
    <w:tbl>
      <w:tblPr>
        <w:tblW w:w="5000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2808"/>
        <w:gridCol w:w="3282"/>
      </w:tblGrid>
      <w:tr w:rsidR="0029196C" w:rsidRPr="0029196C" w:rsidTr="00D07098">
        <w:tc>
          <w:tcPr>
            <w:tcW w:w="1759" w:type="pct"/>
          </w:tcPr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20" w:type="pct"/>
          </w:tcPr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21" w:type="pct"/>
          </w:tcPr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29196C" w:rsidRPr="0029196C" w:rsidTr="00D07098">
        <w:tc>
          <w:tcPr>
            <w:tcW w:w="1759" w:type="pct"/>
          </w:tcPr>
          <w:p w:rsidR="0029196C" w:rsidRPr="0029196C" w:rsidRDefault="0029196C" w:rsidP="0029196C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виды сопроводительной документации на различные группы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методы контроля качества, безопасности пищевого сырья,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современные способы обеспечения правильной сохранности запасов и расхода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виды складских помещений и требования к ним;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  <w:tc>
          <w:tcPr>
            <w:tcW w:w="1520" w:type="pct"/>
          </w:tcPr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не менее 70% правильных ответов.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</w:tcPr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при провдении: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-тестирования;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в форме дифференцированного зачета/ экзамена по МДК в виде: 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-письменных/ устных ответов, 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-тестирования.</w:t>
            </w:r>
          </w:p>
          <w:p w:rsidR="0029196C" w:rsidRPr="0029196C" w:rsidRDefault="0029196C" w:rsidP="0029196C">
            <w:pPr>
              <w:spacing w:after="0" w:line="240" w:lineRule="auto"/>
              <w:ind w:left="175"/>
              <w:rPr>
                <w:rFonts w:ascii="Times New Roman" w:eastAsia="MS Mincho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29196C" w:rsidRPr="0029196C" w:rsidTr="00D07098">
        <w:trPr>
          <w:trHeight w:val="416"/>
        </w:trPr>
        <w:tc>
          <w:tcPr>
            <w:tcW w:w="1759" w:type="pct"/>
          </w:tcPr>
          <w:p w:rsidR="0029196C" w:rsidRPr="0029196C" w:rsidRDefault="0029196C" w:rsidP="0029196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:rsidR="0029196C" w:rsidRPr="0029196C" w:rsidRDefault="0029196C" w:rsidP="0029196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:rsidR="0029196C" w:rsidRPr="0029196C" w:rsidRDefault="0029196C" w:rsidP="0029196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2919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eastAsia="ru-RU"/>
              </w:rPr>
              <w:t>оформлять учетно-отчетную документацию по расходу и хранению продуктов;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контроль хранения и расхода продукто</w:t>
            </w:r>
          </w:p>
          <w:p w:rsidR="0029196C" w:rsidRPr="0029196C" w:rsidRDefault="0029196C" w:rsidP="0029196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20" w:type="pct"/>
          </w:tcPr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Точность оценки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Соответствие требованиям инструкций, регламентов 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Рациональность действий  и т.д.</w:t>
            </w:r>
          </w:p>
          <w:p w:rsidR="0029196C" w:rsidRPr="0029196C" w:rsidRDefault="0029196C" w:rsidP="0029196C">
            <w:pPr>
              <w:spacing w:after="0" w:line="240" w:lineRule="auto"/>
              <w:ind w:left="34" w:firstLine="105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21" w:type="pct"/>
          </w:tcPr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защита отчетов по практическим/ лабораорным занятиям;</w:t>
            </w:r>
          </w:p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оценка заданий для внеаудиторной (самостоятельной)  работы</w:t>
            </w:r>
          </w:p>
          <w:p w:rsidR="0029196C" w:rsidRPr="0029196C" w:rsidRDefault="0029196C" w:rsidP="0029196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29196C" w:rsidRPr="0029196C" w:rsidRDefault="0029196C" w:rsidP="0029196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29196C" w:rsidRPr="0029196C" w:rsidRDefault="0029196C" w:rsidP="0029196C">
            <w:pPr>
              <w:spacing w:after="0" w:line="240" w:lineRule="auto"/>
              <w:ind w:left="60" w:firstLine="7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196C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 экспертная оценка выполнения практических заданий на зачете/экзамене </w:t>
            </w:r>
          </w:p>
        </w:tc>
      </w:tr>
    </w:tbl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29196C" w:rsidRPr="0029196C" w:rsidRDefault="0029196C" w:rsidP="0029196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383079" w:rsidRDefault="00383079"/>
    <w:sectPr w:rsidR="0038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81C" w:rsidRDefault="0027181C">
      <w:pPr>
        <w:spacing w:after="0" w:line="240" w:lineRule="auto"/>
      </w:pPr>
      <w:r>
        <w:separator/>
      </w:r>
    </w:p>
  </w:endnote>
  <w:endnote w:type="continuationSeparator" w:id="0">
    <w:p w:rsidR="0027181C" w:rsidRDefault="0027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68" w:rsidRDefault="0029196C" w:rsidP="00D507B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1468" w:rsidRDefault="0027181C" w:rsidP="00D507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68" w:rsidRDefault="0029196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E4E77">
      <w:rPr>
        <w:noProof/>
      </w:rPr>
      <w:t>13</w:t>
    </w:r>
    <w:r>
      <w:fldChar w:fldCharType="end"/>
    </w:r>
  </w:p>
  <w:p w:rsidR="00BC1468" w:rsidRDefault="0027181C" w:rsidP="00D507B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81C" w:rsidRDefault="0027181C">
      <w:pPr>
        <w:spacing w:after="0" w:line="240" w:lineRule="auto"/>
      </w:pPr>
      <w:r>
        <w:separator/>
      </w:r>
    </w:p>
  </w:footnote>
  <w:footnote w:type="continuationSeparator" w:id="0">
    <w:p w:rsidR="0027181C" w:rsidRDefault="0027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39"/>
    <w:multiLevelType w:val="hybridMultilevel"/>
    <w:tmpl w:val="348C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BB339D"/>
    <w:multiLevelType w:val="hybridMultilevel"/>
    <w:tmpl w:val="AA562040"/>
    <w:lvl w:ilvl="0" w:tplc="85C0A28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97643E"/>
    <w:multiLevelType w:val="hybridMultilevel"/>
    <w:tmpl w:val="E2F0B32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4430C1"/>
    <w:multiLevelType w:val="hybridMultilevel"/>
    <w:tmpl w:val="1160165C"/>
    <w:lvl w:ilvl="0" w:tplc="0CAEC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B07286"/>
    <w:multiLevelType w:val="hybridMultilevel"/>
    <w:tmpl w:val="254A0B28"/>
    <w:lvl w:ilvl="0" w:tplc="CD32912E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D256ABC"/>
    <w:multiLevelType w:val="hybridMultilevel"/>
    <w:tmpl w:val="DA5A6D68"/>
    <w:lvl w:ilvl="0" w:tplc="0E6A5C78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C772E4E"/>
    <w:multiLevelType w:val="hybridMultilevel"/>
    <w:tmpl w:val="37AC1FAC"/>
    <w:lvl w:ilvl="0" w:tplc="780AA01E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34C4885"/>
    <w:multiLevelType w:val="hybridMultilevel"/>
    <w:tmpl w:val="5C88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37031FF"/>
    <w:multiLevelType w:val="hybridMultilevel"/>
    <w:tmpl w:val="32B6DDCE"/>
    <w:lvl w:ilvl="0" w:tplc="682E34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55487619"/>
    <w:multiLevelType w:val="hybridMultilevel"/>
    <w:tmpl w:val="F78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B256F79"/>
    <w:multiLevelType w:val="hybridMultilevel"/>
    <w:tmpl w:val="69AED858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6" w15:restartNumberingAfterBreak="0">
    <w:nsid w:val="639B050F"/>
    <w:multiLevelType w:val="hybridMultilevel"/>
    <w:tmpl w:val="A28A239A"/>
    <w:lvl w:ilvl="0" w:tplc="39AC0AD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7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2"/>
  </w:num>
  <w:num w:numId="5">
    <w:abstractNumId w:val="12"/>
  </w:num>
  <w:num w:numId="6">
    <w:abstractNumId w:val="11"/>
  </w:num>
  <w:num w:numId="7">
    <w:abstractNumId w:val="5"/>
  </w:num>
  <w:num w:numId="8">
    <w:abstractNumId w:val="8"/>
  </w:num>
  <w:num w:numId="9">
    <w:abstractNumId w:val="1"/>
  </w:num>
  <w:num w:numId="10">
    <w:abstractNumId w:val="18"/>
  </w:num>
  <w:num w:numId="11">
    <w:abstractNumId w:val="0"/>
  </w:num>
  <w:num w:numId="12">
    <w:abstractNumId w:val="15"/>
  </w:num>
  <w:num w:numId="13">
    <w:abstractNumId w:val="3"/>
  </w:num>
  <w:num w:numId="14">
    <w:abstractNumId w:val="4"/>
  </w:num>
  <w:num w:numId="15">
    <w:abstractNumId w:val="9"/>
  </w:num>
  <w:num w:numId="16">
    <w:abstractNumId w:val="7"/>
  </w:num>
  <w:num w:numId="17">
    <w:abstractNumId w:val="13"/>
  </w:num>
  <w:num w:numId="18">
    <w:abstractNumId w:val="16"/>
  </w:num>
  <w:num w:numId="1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69B"/>
    <w:rsid w:val="0027181C"/>
    <w:rsid w:val="0029196C"/>
    <w:rsid w:val="00383079"/>
    <w:rsid w:val="004E4E77"/>
    <w:rsid w:val="008840C4"/>
    <w:rsid w:val="00DC522B"/>
    <w:rsid w:val="00EE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B305"/>
  <w15:chartTrackingRefBased/>
  <w15:docId w15:val="{24FFC092-9A42-4498-B171-9CCFA186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9196C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9196C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9196C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29196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196C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9196C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9196C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9196C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196C"/>
  </w:style>
  <w:style w:type="paragraph" w:styleId="a3">
    <w:name w:val="Body Text"/>
    <w:basedOn w:val="a"/>
    <w:link w:val="a4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9196C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9196C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9196C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29196C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29196C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29196C"/>
    <w:rPr>
      <w:rFonts w:cs="Times New Roman"/>
    </w:rPr>
  </w:style>
  <w:style w:type="paragraph" w:styleId="a8">
    <w:name w:val="Normal (Web)"/>
    <w:basedOn w:val="a"/>
    <w:uiPriority w:val="99"/>
    <w:rsid w:val="0029196C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29196C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29196C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29196C"/>
    <w:rPr>
      <w:rFonts w:cs="Times New Roman"/>
      <w:vertAlign w:val="superscript"/>
    </w:rPr>
  </w:style>
  <w:style w:type="paragraph" w:styleId="23">
    <w:name w:val="List 2"/>
    <w:basedOn w:val="a"/>
    <w:uiPriority w:val="99"/>
    <w:rsid w:val="0029196C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29196C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29196C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99"/>
    <w:rsid w:val="0029196C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29196C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99"/>
    <w:qFormat/>
    <w:rsid w:val="0029196C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29196C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29196C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29196C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9196C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29196C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29196C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29196C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29196C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29196C"/>
    <w:rPr>
      <w:b/>
    </w:rPr>
  </w:style>
  <w:style w:type="paragraph" w:styleId="af5">
    <w:name w:val="annotation subject"/>
    <w:basedOn w:val="af3"/>
    <w:next w:val="af3"/>
    <w:link w:val="af6"/>
    <w:uiPriority w:val="99"/>
    <w:rsid w:val="0029196C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29196C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29196C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29196C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9196C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29196C"/>
  </w:style>
  <w:style w:type="character" w:customStyle="1" w:styleId="af7">
    <w:name w:val="Цветовое выделение"/>
    <w:uiPriority w:val="99"/>
    <w:rsid w:val="0029196C"/>
    <w:rPr>
      <w:b/>
      <w:color w:val="26282F"/>
    </w:rPr>
  </w:style>
  <w:style w:type="character" w:customStyle="1" w:styleId="af8">
    <w:name w:val="Гипертекстовая ссылка"/>
    <w:uiPriority w:val="99"/>
    <w:rsid w:val="0029196C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29196C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29196C"/>
  </w:style>
  <w:style w:type="paragraph" w:customStyle="1" w:styleId="afc">
    <w:name w:val="Внимание: недобросовестность!"/>
    <w:basedOn w:val="afa"/>
    <w:next w:val="a"/>
    <w:uiPriority w:val="99"/>
    <w:rsid w:val="0029196C"/>
  </w:style>
  <w:style w:type="character" w:customStyle="1" w:styleId="afd">
    <w:name w:val="Выделение для Базового Поиска"/>
    <w:uiPriority w:val="99"/>
    <w:rsid w:val="0029196C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29196C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29196C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29196C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29196C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29196C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29196C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29196C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29196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29196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29196C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29196C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29196C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29196C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29196C"/>
  </w:style>
  <w:style w:type="paragraph" w:customStyle="1" w:styleId="afff5">
    <w:name w:val="Моноширинный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29196C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29196C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29196C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29196C"/>
    <w:pPr>
      <w:ind w:left="140"/>
    </w:pPr>
  </w:style>
  <w:style w:type="character" w:customStyle="1" w:styleId="afffd">
    <w:name w:val="Опечатки"/>
    <w:uiPriority w:val="99"/>
    <w:rsid w:val="0029196C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29196C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29196C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29196C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29196C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29196C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29196C"/>
  </w:style>
  <w:style w:type="paragraph" w:customStyle="1" w:styleId="affff5">
    <w:name w:val="Примечание."/>
    <w:basedOn w:val="afa"/>
    <w:next w:val="a"/>
    <w:uiPriority w:val="99"/>
    <w:rsid w:val="0029196C"/>
  </w:style>
  <w:style w:type="character" w:customStyle="1" w:styleId="affff6">
    <w:name w:val="Продолжение ссылки"/>
    <w:uiPriority w:val="99"/>
    <w:rsid w:val="0029196C"/>
  </w:style>
  <w:style w:type="paragraph" w:customStyle="1" w:styleId="affff7">
    <w:name w:val="Словарная статья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29196C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29196C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29196C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29196C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29196C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29196C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29196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9196C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9196C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29196C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29196C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29196C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29196C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29196C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29196C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29196C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29196C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29196C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29196C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29196C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29196C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29196C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29196C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29196C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29196C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29196C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2919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29196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29196C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29196C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29196C"/>
    <w:rPr>
      <w:rFonts w:ascii="Times New Roman" w:hAnsi="Times New Roman"/>
    </w:rPr>
  </w:style>
  <w:style w:type="paragraph" w:customStyle="1" w:styleId="FR2">
    <w:name w:val="FR2"/>
    <w:uiPriority w:val="99"/>
    <w:rsid w:val="0029196C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29196C"/>
    <w:rPr>
      <w:rFonts w:cs="Times New Roman"/>
    </w:rPr>
  </w:style>
  <w:style w:type="paragraph" w:styleId="afffffd">
    <w:name w:val="Plain Text"/>
    <w:basedOn w:val="a"/>
    <w:link w:val="afffffe"/>
    <w:uiPriority w:val="99"/>
    <w:rsid w:val="0029196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29196C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2919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29196C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29196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4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zpp.ru/laws2/postan/post7.html" TargetMode="External"/><Relationship Id="rId13" Type="http://schemas.openxmlformats.org/officeDocument/2006/relationships/hyperlink" Target="http://ohranatruda.ru/ot_biblio/normativ/data_normativ/9/974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63865&amp;rdk=&amp;backlink=1" TargetMode="External"/><Relationship Id="rId12" Type="http://schemas.openxmlformats.org/officeDocument/2006/relationships/hyperlink" Target="http://www.ohranatruda.ru/ot_biblio/normativ/data_normativ/46/4620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hranatruda.ru/ot_biblio/normativ/data_normativ/46/46201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zaita.ru/kachestvo/tovarovedenie-i-ekspertiza-kachestva-potrebitelskix-tovar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odprom.ru/journalsww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3338</Words>
  <Characters>19031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7</cp:revision>
  <cp:lastPrinted>2019-04-05T03:31:00Z</cp:lastPrinted>
  <dcterms:created xsi:type="dcterms:W3CDTF">2019-03-20T09:01:00Z</dcterms:created>
  <dcterms:modified xsi:type="dcterms:W3CDTF">2019-04-05T03:32:00Z</dcterms:modified>
</cp:coreProperties>
</file>